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sz w:val="28"/>
          <w:szCs w:val="28"/>
        </w:rPr>
        <w:t>La visite virtuelle à 360° pour bien choisir son constructeur.</w:t>
      </w:r>
    </w:p>
    <w:p>
      <w:pPr>
        <w:pStyle w:val="Normal"/>
        <w:jc w:val="both"/>
        <w:rPr>
          <w:b/>
          <w:b/>
        </w:rPr>
      </w:pPr>
      <w:r>
        <w:rPr>
          <w:b/>
        </w:rPr>
      </w:r>
    </w:p>
    <w:p>
      <w:pPr>
        <w:pStyle w:val="Normal"/>
        <w:jc w:val="both"/>
        <w:rPr/>
      </w:pPr>
      <w:r>
        <w:rPr>
          <w:b/>
        </w:rPr>
        <w:t>La visite virtuelle permet depuis un ordinateur de bureau ou un smartphone de visionner une maison et son intérieur. C’est, pour le futur acquéreur, une étape indispensable pour évaluer le constructeur, les matériaux utilisés, la qualité des finitions. Encore faut-il qu’il s’agisse bien de réalisations et pas seulement de plans 3D.</w:t>
      </w:r>
    </w:p>
    <w:p>
      <w:pPr>
        <w:pStyle w:val="Normal"/>
        <w:jc w:val="both"/>
        <w:rPr>
          <w:b/>
          <w:b/>
        </w:rPr>
      </w:pPr>
      <w:r>
        <w:rPr>
          <w:b/>
        </w:rPr>
      </w:r>
    </w:p>
    <w:p>
      <w:pPr>
        <w:pStyle w:val="Normal"/>
        <w:jc w:val="both"/>
        <w:rPr/>
      </w:pPr>
      <w:r>
        <w:rPr/>
        <w:t xml:space="preserve">Certes, </w:t>
      </w:r>
      <w:r>
        <w:rPr>
          <w:b/>
          <w:bCs/>
        </w:rPr>
        <w:t>la visite virtuelle est un outil commercial</w:t>
      </w:r>
      <w:r>
        <w:rPr/>
        <w:t xml:space="preserve"> car elle permet de capter l’attention de l’internaute et éventuellement de le séduire pour qu’il contacte le constructeur. C’est pourquoi certains constructeurs mettent en ligne des visites de plans 3D.</w:t>
      </w:r>
    </w:p>
    <w:p>
      <w:pPr>
        <w:pStyle w:val="Normal"/>
        <w:jc w:val="both"/>
        <w:rPr/>
      </w:pPr>
      <w:r>
        <w:rPr/>
      </w:r>
    </w:p>
    <w:p>
      <w:pPr>
        <w:pStyle w:val="Normal"/>
        <w:jc w:val="both"/>
        <w:rPr/>
      </w:pPr>
      <w:r>
        <w:rPr/>
        <w:t xml:space="preserve">Mais la visite virtuelle, pour toute personne qui envisage de faire construire sa maison, </w:t>
      </w:r>
      <w:r>
        <w:rPr>
          <w:b/>
          <w:bCs/>
        </w:rPr>
        <w:t>est avant tout un outil d’information précieux</w:t>
      </w:r>
      <w:r>
        <w:rPr/>
        <w:t xml:space="preserve"> avant de choisir le constructeur qui l’accompagnera dans son projet. Elle permet, en effet, en un temps relativement court, de bien comprendre sur quel créneau de maisons se positionne le constructeur : maisons modernes ou traditionnelles, niveau de gamme des prestations, utilisation de l’espace…</w:t>
      </w:r>
    </w:p>
    <w:p>
      <w:pPr>
        <w:pStyle w:val="Normal"/>
        <w:jc w:val="both"/>
        <w:rPr/>
      </w:pPr>
      <w:r>
        <w:rPr/>
      </w:r>
    </w:p>
    <w:p>
      <w:pPr>
        <w:pStyle w:val="Normal"/>
        <w:jc w:val="both"/>
        <w:rPr/>
      </w:pPr>
      <w:r>
        <w:rPr/>
        <w:t xml:space="preserve">C’est tout l’intérêt des visites réalisées à partir de photos à 360° dans des maisons existantes réalisées par le constructeur et déjà meublées, décorées et habitées. </w:t>
      </w:r>
      <w:r>
        <w:rPr>
          <w:b/>
          <w:bCs/>
        </w:rPr>
        <w:t>Un peu comme autant de maisons témoins que l’on pourrait visiter depuis chez soi</w:t>
      </w:r>
      <w:r>
        <w:rPr/>
        <w:t>, en un temps relativement court.</w:t>
      </w:r>
    </w:p>
    <w:p>
      <w:pPr>
        <w:pStyle w:val="Normal"/>
        <w:jc w:val="both"/>
        <w:rPr/>
      </w:pPr>
      <w:r>
        <w:rPr/>
      </w:r>
    </w:p>
    <w:p>
      <w:pPr>
        <w:pStyle w:val="Normal"/>
        <w:jc w:val="both"/>
        <w:rPr/>
      </w:pPr>
      <w:r>
        <w:rPr/>
        <w:t>Choisir de mettre en ligne plusieurs réalisations en visite virtuelle, c’est jouer la transparence. C’est pourquoi Maisons Vivre Ici a décidé de mettre ainsi en avant son savoir-faire.</w:t>
      </w:r>
    </w:p>
    <w:p>
      <w:pPr>
        <w:pStyle w:val="Normal"/>
        <w:jc w:val="both"/>
        <w:rPr/>
      </w:pPr>
      <w:r>
        <w:rPr/>
      </w:r>
    </w:p>
    <w:p>
      <w:pPr>
        <w:pStyle w:val="Normal"/>
        <w:jc w:val="both"/>
        <w:rPr/>
      </w:pPr>
      <w:r>
        <w:rPr/>
        <w:t>Aussitôt arrivé sur le site internet www.maisons-vivre-ici.com, l’internaute est invité à visionner à 360° les réalisations du constructeur : maison plain pied (à Lessay), maison traditionnelle (à Agon Coutainville), maison contemporaine (à Agon Coutainville).</w:t>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fr-FR" w:eastAsia="fr-FR"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auto"/>
      <w:kern w:val="0"/>
      <w:sz w:val="24"/>
      <w:szCs w:val="24"/>
      <w:lang w:val="fr-FR" w:eastAsia="fr-FR" w:bidi="ar-SA"/>
    </w:rPr>
  </w:style>
  <w:style w:type="character" w:styleId="DefaultParagraphFont" w:default="1">
    <w:name w:val="Default Paragraph Font"/>
    <w:uiPriority w:val="1"/>
    <w:semiHidden/>
    <w:unhideWhenUsed/>
    <w:qFormat/>
    <w:rPr/>
  </w:style>
  <w:style w:type="character" w:styleId="Puces">
    <w:name w:val="Puce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LibreOffice/6.0.5.2$Windows_X86_64 LibreOffice_project/54c8cbb85f300ac59db32fe8a675ff7683cd5a16</Application>
  <Pages>1</Pages>
  <Words>271</Words>
  <Characters>1543</Characters>
  <CharactersWithSpaces>1807</CharactersWithSpaces>
  <Paragraphs>7</Paragraphs>
  <Company>Schuller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2019-10-01T10:00:00Z</dcterms:created>
  <dc:creator>Alain Fossoux</dc:creator>
  <dc:description/>
  <dc:language>fr-FR</dc:language>
  <cp:lastModifiedBy/>
  <dcterms:modified xsi:type="dcterms:W3CDTF">2019-10-01T16:08:09Z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Schuller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